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065B09" w14:textId="26146B5E" w:rsidR="00F96E0D" w:rsidRDefault="00A22C8D" w:rsidP="00F96E0D">
      <w:pPr>
        <w:spacing w:after="0" w:line="276" w:lineRule="auto"/>
      </w:pPr>
      <w:r w:rsidRPr="007B2CFF">
        <w:rPr>
          <w:noProof/>
          <w:lang w:eastAsia="de-DE"/>
        </w:rPr>
        <w:drawing>
          <wp:anchor distT="0" distB="0" distL="114300" distR="114300" simplePos="0" relativeHeight="251660288" behindDoc="0" locked="0" layoutInCell="1" allowOverlap="1" wp14:anchorId="10F98D92" wp14:editId="18BCBA53">
            <wp:simplePos x="0" y="0"/>
            <wp:positionH relativeFrom="column">
              <wp:posOffset>2259625</wp:posOffset>
            </wp:positionH>
            <wp:positionV relativeFrom="paragraph">
              <wp:posOffset>-337820</wp:posOffset>
            </wp:positionV>
            <wp:extent cx="3527425" cy="981075"/>
            <wp:effectExtent l="0" t="0" r="0" b="9525"/>
            <wp:wrapNone/>
            <wp:docPr id="4" name="Grafik 4" descr="Y:\Vermarktung &amp; Verteilung\3 Marketing &amp; Wiki (synch)\Marketing\Druckvorlagen\Logo cells energy\cells energy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Vermarktung &amp; Verteilung\3 Marketing &amp; Wiki (synch)\Marketing\Druckvorlagen\Logo cells energy\cells energy_logo.jpg"/>
                    <pic:cNvPicPr>
                      <a:picLocks noChangeAspect="1" noChangeArrowheads="1"/>
                    </pic:cNvPicPr>
                  </pic:nvPicPr>
                  <pic:blipFill>
                    <a:blip r:embed="rId6" cstate="print">
                      <a:extLst>
                        <a:ext uri="{28A0092B-C50C-407E-A947-70E740481C1C}">
                          <a14:useLocalDpi xmlns:a14="http://schemas.microsoft.com/office/drawing/2010/main"/>
                        </a:ext>
                      </a:extLst>
                    </a:blip>
                    <a:srcRect/>
                    <a:stretch>
                      <a:fillRect/>
                    </a:stretch>
                  </pic:blipFill>
                  <pic:spPr bwMode="auto">
                    <a:xfrm>
                      <a:off x="0" y="0"/>
                      <a:ext cx="3527425" cy="981075"/>
                    </a:xfrm>
                    <a:prstGeom prst="rect">
                      <a:avLst/>
                    </a:prstGeom>
                    <a:noFill/>
                    <a:ln>
                      <a:noFill/>
                    </a:ln>
                  </pic:spPr>
                </pic:pic>
              </a:graphicData>
            </a:graphic>
          </wp:anchor>
        </w:drawing>
      </w:r>
      <w:r w:rsidR="00F96E0D">
        <w:t>PRESSEMITTEILUNG</w:t>
      </w:r>
    </w:p>
    <w:p w14:paraId="47DF1946" w14:textId="7BA1F7C2" w:rsidR="00F96E0D" w:rsidRDefault="00F96E0D" w:rsidP="00F96E0D">
      <w:pPr>
        <w:spacing w:after="0" w:line="276" w:lineRule="auto"/>
      </w:pPr>
      <w:r>
        <w:t>renergie Allgäu e.V.</w:t>
      </w:r>
    </w:p>
    <w:p w14:paraId="54D96453" w14:textId="1DD59727" w:rsidR="00F96E0D" w:rsidRDefault="00F96E0D" w:rsidP="00F96E0D">
      <w:pPr>
        <w:spacing w:after="0" w:line="276" w:lineRule="auto"/>
      </w:pPr>
      <w:r>
        <w:t>cells energy Marktplatz</w:t>
      </w:r>
    </w:p>
    <w:p w14:paraId="70CCA7A3" w14:textId="77777777" w:rsidR="00F96E0D" w:rsidRDefault="00F96E0D" w:rsidP="00F96E0D">
      <w:pPr>
        <w:spacing w:after="0" w:line="276" w:lineRule="auto"/>
      </w:pPr>
    </w:p>
    <w:p w14:paraId="76480B74" w14:textId="77777777" w:rsidR="00F96E0D" w:rsidRPr="00BD0CF5" w:rsidRDefault="00F96E0D" w:rsidP="00F96E0D">
      <w:pPr>
        <w:spacing w:after="0" w:line="276" w:lineRule="auto"/>
        <w:rPr>
          <w:b/>
          <w:sz w:val="14"/>
          <w:szCs w:val="52"/>
        </w:rPr>
      </w:pPr>
    </w:p>
    <w:p w14:paraId="44EC4911" w14:textId="2F27BD6A" w:rsidR="00F96E0D" w:rsidRPr="000C444D" w:rsidRDefault="000C444D" w:rsidP="001A2ACF">
      <w:pPr>
        <w:spacing w:after="0" w:line="276" w:lineRule="auto"/>
        <w:rPr>
          <w:b/>
          <w:sz w:val="52"/>
          <w:szCs w:val="52"/>
        </w:rPr>
      </w:pPr>
      <w:r w:rsidRPr="000C444D">
        <w:rPr>
          <w:b/>
          <w:sz w:val="52"/>
          <w:szCs w:val="52"/>
        </w:rPr>
        <w:t>Der Marktplatz für Erneuerbaren Strom</w:t>
      </w:r>
    </w:p>
    <w:p w14:paraId="37BBE89E" w14:textId="5687F76D" w:rsidR="00F96E0D" w:rsidRDefault="00F96E0D" w:rsidP="001A2ACF">
      <w:pPr>
        <w:spacing w:after="0" w:line="276" w:lineRule="auto"/>
        <w:rPr>
          <w:sz w:val="32"/>
          <w:szCs w:val="32"/>
        </w:rPr>
      </w:pPr>
      <w:r w:rsidRPr="00F96E0D">
        <w:rPr>
          <w:sz w:val="32"/>
          <w:szCs w:val="32"/>
        </w:rPr>
        <w:t xml:space="preserve">Renergie Allgäu </w:t>
      </w:r>
      <w:r w:rsidR="00161CB1">
        <w:rPr>
          <w:sz w:val="32"/>
          <w:szCs w:val="32"/>
        </w:rPr>
        <w:t>elektrisiert</w:t>
      </w:r>
      <w:r w:rsidR="001F1CF2">
        <w:rPr>
          <w:sz w:val="32"/>
          <w:szCs w:val="32"/>
        </w:rPr>
        <w:t xml:space="preserve"> </w:t>
      </w:r>
      <w:r w:rsidR="000C444D">
        <w:rPr>
          <w:sz w:val="32"/>
          <w:szCs w:val="32"/>
        </w:rPr>
        <w:t xml:space="preserve">mit cells energy </w:t>
      </w:r>
      <w:r w:rsidR="00161CB1">
        <w:rPr>
          <w:sz w:val="32"/>
          <w:szCs w:val="32"/>
        </w:rPr>
        <w:t>die</w:t>
      </w:r>
      <w:r w:rsidR="000C444D">
        <w:rPr>
          <w:sz w:val="32"/>
          <w:szCs w:val="32"/>
        </w:rPr>
        <w:t xml:space="preserve"> Bürger-Energiewende</w:t>
      </w:r>
    </w:p>
    <w:p w14:paraId="7E4866D6" w14:textId="060CAB8A" w:rsidR="00161CB1" w:rsidRPr="00F96E0D" w:rsidRDefault="00161CB1" w:rsidP="001A2ACF">
      <w:pPr>
        <w:spacing w:after="0" w:line="276" w:lineRule="auto"/>
        <w:rPr>
          <w:sz w:val="32"/>
          <w:szCs w:val="32"/>
        </w:rPr>
      </w:pPr>
      <w:r>
        <w:rPr>
          <w:sz w:val="32"/>
          <w:szCs w:val="32"/>
        </w:rPr>
        <w:t>Perspektive für Erzeuger – nachhaltiges Angebot für Verbraucher</w:t>
      </w:r>
    </w:p>
    <w:p w14:paraId="3ED7CE44" w14:textId="77777777" w:rsidR="00F96E0D" w:rsidRPr="00853580" w:rsidRDefault="00F96E0D" w:rsidP="001A2ACF">
      <w:pPr>
        <w:spacing w:after="0" w:line="276" w:lineRule="auto"/>
        <w:rPr>
          <w:sz w:val="12"/>
          <w:szCs w:val="24"/>
        </w:rPr>
      </w:pPr>
    </w:p>
    <w:p w14:paraId="7810CA83" w14:textId="09DF5EE2" w:rsidR="00F96E0D" w:rsidRDefault="002A5A27" w:rsidP="001A2ACF">
      <w:pPr>
        <w:spacing w:after="0" w:line="276" w:lineRule="auto"/>
        <w:jc w:val="right"/>
        <w:rPr>
          <w:b/>
          <w:sz w:val="24"/>
          <w:szCs w:val="24"/>
        </w:rPr>
      </w:pPr>
      <w:r>
        <w:rPr>
          <w:b/>
          <w:sz w:val="24"/>
          <w:szCs w:val="24"/>
        </w:rPr>
        <w:t>Kempten (ra/ce)</w:t>
      </w:r>
    </w:p>
    <w:p w14:paraId="0F2656E5" w14:textId="392C026A" w:rsidR="000C444D" w:rsidRDefault="00F96E0D" w:rsidP="001A2ACF">
      <w:pPr>
        <w:spacing w:after="0" w:line="276" w:lineRule="auto"/>
        <w:rPr>
          <w:b/>
          <w:sz w:val="24"/>
          <w:szCs w:val="24"/>
        </w:rPr>
      </w:pPr>
      <w:r>
        <w:rPr>
          <w:b/>
          <w:sz w:val="24"/>
          <w:szCs w:val="24"/>
        </w:rPr>
        <w:t>Nachhaltig! Regional! Transparent! Mit diesen Schlagworten macht der Kempt</w:t>
      </w:r>
      <w:r w:rsidR="001A2ACF">
        <w:rPr>
          <w:b/>
          <w:sz w:val="24"/>
          <w:szCs w:val="24"/>
        </w:rPr>
        <w:t>e</w:t>
      </w:r>
      <w:r>
        <w:rPr>
          <w:b/>
          <w:sz w:val="24"/>
          <w:szCs w:val="24"/>
        </w:rPr>
        <w:t xml:space="preserve">ner </w:t>
      </w:r>
      <w:r w:rsidR="000C444D">
        <w:rPr>
          <w:b/>
          <w:sz w:val="24"/>
          <w:szCs w:val="24"/>
        </w:rPr>
        <w:t>Verein renergie Allgäu</w:t>
      </w:r>
      <w:r>
        <w:rPr>
          <w:b/>
          <w:sz w:val="24"/>
          <w:szCs w:val="24"/>
        </w:rPr>
        <w:t xml:space="preserve"> Lust </w:t>
      </w:r>
      <w:r w:rsidR="000C444D">
        <w:rPr>
          <w:b/>
          <w:sz w:val="24"/>
          <w:szCs w:val="24"/>
        </w:rPr>
        <w:t xml:space="preserve">und neugierig </w:t>
      </w:r>
      <w:r>
        <w:rPr>
          <w:b/>
          <w:sz w:val="24"/>
          <w:szCs w:val="24"/>
        </w:rPr>
        <w:t xml:space="preserve">auf seinen neuen </w:t>
      </w:r>
      <w:r w:rsidR="00E1064A">
        <w:rPr>
          <w:b/>
          <w:sz w:val="24"/>
          <w:szCs w:val="24"/>
        </w:rPr>
        <w:t>Bürgers</w:t>
      </w:r>
      <w:r>
        <w:rPr>
          <w:b/>
          <w:sz w:val="24"/>
          <w:szCs w:val="24"/>
        </w:rPr>
        <w:t>trom-Marktplatz „cells energy“</w:t>
      </w:r>
      <w:r w:rsidR="000C444D">
        <w:rPr>
          <w:b/>
          <w:sz w:val="24"/>
          <w:szCs w:val="24"/>
        </w:rPr>
        <w:t>. Auf der Online-Plattform kann sich der Kunde</w:t>
      </w:r>
      <w:r w:rsidR="00F319E6">
        <w:rPr>
          <w:b/>
          <w:sz w:val="24"/>
          <w:szCs w:val="24"/>
        </w:rPr>
        <w:t xml:space="preserve"> </w:t>
      </w:r>
      <w:r w:rsidR="001A2ACF">
        <w:rPr>
          <w:b/>
          <w:sz w:val="24"/>
          <w:szCs w:val="24"/>
        </w:rPr>
        <w:t xml:space="preserve">seit Frühjahr 2019 ganz </w:t>
      </w:r>
      <w:r w:rsidR="00F319E6">
        <w:rPr>
          <w:b/>
          <w:sz w:val="24"/>
          <w:szCs w:val="24"/>
        </w:rPr>
        <w:t>schnell und einfach</w:t>
      </w:r>
      <w:r w:rsidR="000C444D">
        <w:rPr>
          <w:b/>
          <w:sz w:val="24"/>
          <w:szCs w:val="24"/>
        </w:rPr>
        <w:t xml:space="preserve"> genau die Erzeuger aussuchen, von </w:t>
      </w:r>
      <w:r w:rsidR="00F319E6">
        <w:rPr>
          <w:b/>
          <w:sz w:val="24"/>
          <w:szCs w:val="24"/>
        </w:rPr>
        <w:t>denen</w:t>
      </w:r>
      <w:r w:rsidR="000C444D">
        <w:rPr>
          <w:b/>
          <w:sz w:val="24"/>
          <w:szCs w:val="24"/>
        </w:rPr>
        <w:t xml:space="preserve"> er künftig seinen Strom beziehen möchte. Aktuell bieten rund </w:t>
      </w:r>
      <w:r w:rsidR="00F319E6">
        <w:rPr>
          <w:b/>
          <w:sz w:val="24"/>
          <w:szCs w:val="24"/>
        </w:rPr>
        <w:t>6</w:t>
      </w:r>
      <w:r w:rsidR="000C444D">
        <w:rPr>
          <w:b/>
          <w:sz w:val="24"/>
          <w:szCs w:val="24"/>
        </w:rPr>
        <w:t xml:space="preserve">0 Produzenten von Energie aus Sonne, Wind, Wasser und Biomasse ihre Leistungen an. Bis zum Jahresende rechnet </w:t>
      </w:r>
      <w:r w:rsidR="001A2ACF">
        <w:rPr>
          <w:b/>
          <w:sz w:val="24"/>
          <w:szCs w:val="24"/>
        </w:rPr>
        <w:t xml:space="preserve">Florian Weh, </w:t>
      </w:r>
      <w:r w:rsidR="000C444D">
        <w:rPr>
          <w:b/>
          <w:sz w:val="24"/>
          <w:szCs w:val="24"/>
        </w:rPr>
        <w:t xml:space="preserve">Geschäftsführer und Initiator der Bürgerstrom-Initiative mit 500 Kunden aus dem privaten und gewerblichen Bereich.   </w:t>
      </w:r>
    </w:p>
    <w:p w14:paraId="509BA09D" w14:textId="7BA454BD" w:rsidR="000C444D" w:rsidRDefault="000C444D" w:rsidP="001A2ACF">
      <w:pPr>
        <w:spacing w:after="0" w:line="276" w:lineRule="auto"/>
        <w:rPr>
          <w:b/>
          <w:sz w:val="24"/>
          <w:szCs w:val="24"/>
        </w:rPr>
      </w:pPr>
    </w:p>
    <w:p w14:paraId="3EC83FAF" w14:textId="6A53C6C0" w:rsidR="005470C4" w:rsidRDefault="002A5A27" w:rsidP="001A2ACF">
      <w:pPr>
        <w:spacing w:after="0" w:line="276" w:lineRule="auto"/>
        <w:rPr>
          <w:sz w:val="24"/>
          <w:szCs w:val="24"/>
        </w:rPr>
      </w:pPr>
      <w:r w:rsidRPr="00A456C3">
        <w:rPr>
          <w:noProof/>
          <w:lang w:eastAsia="de-DE"/>
        </w:rPr>
        <w:drawing>
          <wp:anchor distT="0" distB="0" distL="114300" distR="114300" simplePos="0" relativeHeight="251661312" behindDoc="0" locked="0" layoutInCell="1" allowOverlap="1" wp14:anchorId="0DB24BDF" wp14:editId="2AFCA9C3">
            <wp:simplePos x="0" y="0"/>
            <wp:positionH relativeFrom="column">
              <wp:posOffset>3453765</wp:posOffset>
            </wp:positionH>
            <wp:positionV relativeFrom="paragraph">
              <wp:posOffset>31115</wp:posOffset>
            </wp:positionV>
            <wp:extent cx="2179320" cy="1869440"/>
            <wp:effectExtent l="0" t="0" r="0" b="0"/>
            <wp:wrapSquare wrapText="bothSides"/>
            <wp:docPr id="3" name="Grafik 3" descr="C:\Users\wehf\Desktop\5f5a9f4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ehf\Desktop\5f5a9f4a.jp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a:stretch/>
                  </pic:blipFill>
                  <pic:spPr bwMode="auto">
                    <a:xfrm>
                      <a:off x="0" y="0"/>
                      <a:ext cx="2179320" cy="1869440"/>
                    </a:xfrm>
                    <a:prstGeom prst="rect">
                      <a:avLst/>
                    </a:prstGeom>
                    <a:noFill/>
                    <a:ln>
                      <a:noFill/>
                    </a:ln>
                    <a:extLst>
                      <a:ext uri="{53640926-AAD7-44D8-BBD7-CCE9431645EC}">
                        <a14:shadowObscured xmlns:a14="http://schemas.microsoft.com/office/drawing/2010/main"/>
                      </a:ext>
                    </a:extLst>
                  </pic:spPr>
                </pic:pic>
              </a:graphicData>
            </a:graphic>
          </wp:anchor>
        </w:drawing>
      </w:r>
      <w:r w:rsidR="000C444D" w:rsidRPr="000C444D">
        <w:rPr>
          <w:sz w:val="24"/>
          <w:szCs w:val="24"/>
        </w:rPr>
        <w:t xml:space="preserve">Hintergrund für das neue </w:t>
      </w:r>
      <w:r w:rsidR="000C444D">
        <w:rPr>
          <w:sz w:val="24"/>
          <w:szCs w:val="24"/>
        </w:rPr>
        <w:t>Angebot</w:t>
      </w:r>
      <w:r w:rsidR="000C444D" w:rsidRPr="000C444D">
        <w:rPr>
          <w:sz w:val="24"/>
          <w:szCs w:val="24"/>
        </w:rPr>
        <w:t xml:space="preserve">, mit dem der Verein renergie Allgäu im 25. Jahr seines Bestehens erstmals als Stromversorger auftritt, ist die politische Situation:  </w:t>
      </w:r>
      <w:r w:rsidR="00E1064A" w:rsidRPr="000C444D">
        <w:rPr>
          <w:sz w:val="24"/>
          <w:szCs w:val="24"/>
        </w:rPr>
        <w:t>A</w:t>
      </w:r>
      <w:r w:rsidR="00F96E0D" w:rsidRPr="000C444D">
        <w:rPr>
          <w:sz w:val="24"/>
          <w:szCs w:val="24"/>
        </w:rPr>
        <w:t xml:space="preserve">b </w:t>
      </w:r>
      <w:r w:rsidR="00A22C8D" w:rsidRPr="000C444D">
        <w:rPr>
          <w:sz w:val="24"/>
          <w:szCs w:val="24"/>
        </w:rPr>
        <w:t xml:space="preserve">Januar </w:t>
      </w:r>
      <w:r w:rsidR="00F96E0D" w:rsidRPr="000C444D">
        <w:rPr>
          <w:sz w:val="24"/>
          <w:szCs w:val="24"/>
        </w:rPr>
        <w:t xml:space="preserve">2021 </w:t>
      </w:r>
      <w:r w:rsidR="000C444D" w:rsidRPr="000C444D">
        <w:rPr>
          <w:sz w:val="24"/>
          <w:szCs w:val="24"/>
        </w:rPr>
        <w:t>fallen</w:t>
      </w:r>
      <w:r w:rsidR="00E1064A" w:rsidRPr="000C444D">
        <w:rPr>
          <w:sz w:val="24"/>
          <w:szCs w:val="24"/>
        </w:rPr>
        <w:t xml:space="preserve"> </w:t>
      </w:r>
      <w:r w:rsidR="00F96E0D" w:rsidRPr="000C444D">
        <w:rPr>
          <w:sz w:val="24"/>
          <w:szCs w:val="24"/>
        </w:rPr>
        <w:t>jährlich zehntausende</w:t>
      </w:r>
      <w:r w:rsidR="000C444D" w:rsidRPr="000C444D">
        <w:rPr>
          <w:sz w:val="24"/>
          <w:szCs w:val="24"/>
        </w:rPr>
        <w:t xml:space="preserve"> </w:t>
      </w:r>
      <w:r w:rsidR="00F96E0D" w:rsidRPr="000C444D">
        <w:rPr>
          <w:sz w:val="24"/>
          <w:szCs w:val="24"/>
        </w:rPr>
        <w:t xml:space="preserve">Anlagen </w:t>
      </w:r>
      <w:r w:rsidR="000C444D">
        <w:rPr>
          <w:sz w:val="24"/>
          <w:szCs w:val="24"/>
        </w:rPr>
        <w:t>aus der</w:t>
      </w:r>
      <w:r w:rsidR="00F96E0D" w:rsidRPr="000C444D">
        <w:rPr>
          <w:sz w:val="24"/>
          <w:szCs w:val="24"/>
        </w:rPr>
        <w:t xml:space="preserve"> staatlich gesicherte</w:t>
      </w:r>
      <w:r w:rsidR="000C444D">
        <w:rPr>
          <w:sz w:val="24"/>
          <w:szCs w:val="24"/>
        </w:rPr>
        <w:t>n EEG-</w:t>
      </w:r>
      <w:r w:rsidR="00F96E0D" w:rsidRPr="000C444D">
        <w:rPr>
          <w:sz w:val="24"/>
          <w:szCs w:val="24"/>
        </w:rPr>
        <w:t xml:space="preserve"> Vergütung</w:t>
      </w:r>
      <w:r w:rsidR="000C444D">
        <w:rPr>
          <w:sz w:val="24"/>
          <w:szCs w:val="24"/>
        </w:rPr>
        <w:t>. Für die Betreiber bedeutet das, dass sie sich künftig selbst um die Vermarktung ihres Stroms kümmern müssen</w:t>
      </w:r>
      <w:r w:rsidR="00F319E6">
        <w:rPr>
          <w:sz w:val="24"/>
          <w:szCs w:val="24"/>
        </w:rPr>
        <w:t xml:space="preserve">. Genau hier setzt cells energy an. „Wir sehen es als unsere Aufgabe, den Betreibern eine wirtschaftliche Perspektive zu bieten, um sie nicht auf dem Markt der Erneuerbaren Energien zu verlieren“, erklärt Florian Weh. </w:t>
      </w:r>
    </w:p>
    <w:p w14:paraId="6161E617" w14:textId="77777777" w:rsidR="00F319E6" w:rsidRDefault="00F319E6" w:rsidP="001A2ACF">
      <w:pPr>
        <w:spacing w:after="0" w:line="276" w:lineRule="auto"/>
        <w:rPr>
          <w:sz w:val="24"/>
          <w:szCs w:val="24"/>
        </w:rPr>
      </w:pPr>
    </w:p>
    <w:p w14:paraId="5E9BD47E" w14:textId="6FA5FE0B" w:rsidR="00161CB1" w:rsidRDefault="005470C4" w:rsidP="001A2ACF">
      <w:pPr>
        <w:spacing w:after="0" w:line="276" w:lineRule="auto"/>
        <w:rPr>
          <w:sz w:val="24"/>
          <w:szCs w:val="24"/>
        </w:rPr>
      </w:pPr>
      <w:r>
        <w:rPr>
          <w:sz w:val="24"/>
          <w:szCs w:val="24"/>
        </w:rPr>
        <w:t xml:space="preserve">Statt </w:t>
      </w:r>
      <w:r w:rsidR="001A2ACF">
        <w:rPr>
          <w:sz w:val="24"/>
          <w:szCs w:val="24"/>
        </w:rPr>
        <w:t xml:space="preserve">irgendwann </w:t>
      </w:r>
      <w:r>
        <w:rPr>
          <w:sz w:val="24"/>
          <w:szCs w:val="24"/>
        </w:rPr>
        <w:t xml:space="preserve">zum </w:t>
      </w:r>
      <w:r w:rsidR="009D54BA">
        <w:rPr>
          <w:sz w:val="24"/>
          <w:szCs w:val="24"/>
        </w:rPr>
        <w:t xml:space="preserve">kaum auskömmlichen </w:t>
      </w:r>
      <w:r>
        <w:rPr>
          <w:sz w:val="24"/>
          <w:szCs w:val="24"/>
        </w:rPr>
        <w:t xml:space="preserve">Börsenpreis ins große graue Netz einzuspeisen bauen die cells energy–Anbieter ihren eigenen Kundenstamm auf, der ihnen </w:t>
      </w:r>
      <w:r w:rsidR="001A2ACF">
        <w:rPr>
          <w:sz w:val="24"/>
          <w:szCs w:val="24"/>
        </w:rPr>
        <w:t>künftig</w:t>
      </w:r>
      <w:r>
        <w:rPr>
          <w:sz w:val="24"/>
          <w:szCs w:val="24"/>
        </w:rPr>
        <w:t xml:space="preserve"> ihren nachhaltig erzeugten Strom abnimmt. Einzige Voraussetzung dafür ist die Teilnahme an der EEG-Direktvermarktung</w:t>
      </w:r>
      <w:r w:rsidR="00161CB1">
        <w:rPr>
          <w:sz w:val="24"/>
          <w:szCs w:val="24"/>
        </w:rPr>
        <w:t xml:space="preserve">. </w:t>
      </w:r>
      <w:r w:rsidR="00BC6ADF">
        <w:rPr>
          <w:sz w:val="24"/>
          <w:szCs w:val="24"/>
        </w:rPr>
        <w:t xml:space="preserve">Sollte die noch nicht vorliegen, so unterstützt und berät renergie Allgäu die Betreiber bei Vorbereitung und Durchführung. Für die Rechtssicherheit sorgt in dem Zusammenhang der branchenerfahrene Regensburger Rechtsanwalt Dr. Helmut Loibl. </w:t>
      </w:r>
    </w:p>
    <w:p w14:paraId="2E9215F2" w14:textId="77777777" w:rsidR="00161CB1" w:rsidRDefault="00161CB1" w:rsidP="001A2ACF">
      <w:pPr>
        <w:spacing w:after="0" w:line="276" w:lineRule="auto"/>
        <w:rPr>
          <w:sz w:val="24"/>
          <w:szCs w:val="24"/>
        </w:rPr>
      </w:pPr>
    </w:p>
    <w:p w14:paraId="03C4E2D1" w14:textId="189AC893" w:rsidR="00F319E6" w:rsidRDefault="005470C4" w:rsidP="001A2ACF">
      <w:pPr>
        <w:spacing w:after="0" w:line="276" w:lineRule="auto"/>
        <w:rPr>
          <w:sz w:val="24"/>
          <w:szCs w:val="24"/>
        </w:rPr>
      </w:pPr>
      <w:r>
        <w:rPr>
          <w:sz w:val="24"/>
          <w:szCs w:val="24"/>
        </w:rPr>
        <w:t xml:space="preserve">Für den Verbraucher bietet der Marktplatz </w:t>
      </w:r>
      <w:r w:rsidR="00161CB1">
        <w:rPr>
          <w:sz w:val="24"/>
          <w:szCs w:val="24"/>
        </w:rPr>
        <w:t>die Möglichkeit, den eigenen Stromkonsum b</w:t>
      </w:r>
      <w:r w:rsidR="00BC6ADF">
        <w:rPr>
          <w:sz w:val="24"/>
          <w:szCs w:val="24"/>
        </w:rPr>
        <w:t>ewusst, nachhaltig und regional zu gestalten</w:t>
      </w:r>
      <w:r w:rsidR="002A5A27">
        <w:rPr>
          <w:sz w:val="24"/>
          <w:szCs w:val="24"/>
        </w:rPr>
        <w:t xml:space="preserve"> und damit einen Beitrag zur Energiewende zu leisten.</w:t>
      </w:r>
      <w:r w:rsidR="00BC6ADF">
        <w:rPr>
          <w:sz w:val="24"/>
          <w:szCs w:val="24"/>
        </w:rPr>
        <w:t xml:space="preserve"> Der Einstieg ist ebenso schnell wie einfach: Unter </w:t>
      </w:r>
      <w:hyperlink r:id="rId8" w:history="1">
        <w:r w:rsidR="00BC6ADF" w:rsidRPr="00DD6BEC">
          <w:rPr>
            <w:rStyle w:val="Hyperlink"/>
            <w:sz w:val="24"/>
            <w:szCs w:val="24"/>
          </w:rPr>
          <w:t>https://marktplatz.cells.energy/</w:t>
        </w:r>
      </w:hyperlink>
      <w:r w:rsidR="00BC6ADF">
        <w:rPr>
          <w:sz w:val="24"/>
          <w:szCs w:val="24"/>
        </w:rPr>
        <w:t xml:space="preserve"> </w:t>
      </w:r>
      <w:r w:rsidR="00BC6ADF">
        <w:rPr>
          <w:sz w:val="24"/>
          <w:szCs w:val="24"/>
        </w:rPr>
        <w:lastRenderedPageBreak/>
        <w:t xml:space="preserve">sind es nur wenige Klicks bis zur Auswahl von bis zu fünf Anlagenbetreibern und einem konkreten Preisangebot. Neben Grund- und Arbeitspreis zahlt der Kunde einen individuell gestaltbaren Investitionsbonus direkt an seinen Produzenten. Bei einem Jahresverbrauch von 3500 Kilowattstunden ergibt sich so ein Preis von </w:t>
      </w:r>
      <w:r w:rsidR="001A2ACF">
        <w:rPr>
          <w:sz w:val="24"/>
          <w:szCs w:val="24"/>
        </w:rPr>
        <w:t>rund</w:t>
      </w:r>
      <w:r w:rsidR="00BC6ADF">
        <w:rPr>
          <w:sz w:val="24"/>
          <w:szCs w:val="24"/>
        </w:rPr>
        <w:t xml:space="preserve"> 1116 Euro, in etwa die Höhe </w:t>
      </w:r>
      <w:r w:rsidR="002A5A27">
        <w:rPr>
          <w:sz w:val="24"/>
          <w:szCs w:val="24"/>
        </w:rPr>
        <w:t xml:space="preserve">herkömmlicher </w:t>
      </w:r>
      <w:r w:rsidR="00BC6ADF">
        <w:rPr>
          <w:sz w:val="24"/>
          <w:szCs w:val="24"/>
        </w:rPr>
        <w:t xml:space="preserve">Öko-Stromtarife. </w:t>
      </w:r>
    </w:p>
    <w:p w14:paraId="07CE8ED6" w14:textId="77777777" w:rsidR="00BC6ADF" w:rsidRDefault="00BC6ADF" w:rsidP="001A2ACF">
      <w:pPr>
        <w:spacing w:after="0" w:line="276" w:lineRule="auto"/>
        <w:rPr>
          <w:sz w:val="24"/>
          <w:szCs w:val="24"/>
        </w:rPr>
      </w:pPr>
    </w:p>
    <w:p w14:paraId="6673D029" w14:textId="5DF90E73" w:rsidR="001A2ACF" w:rsidRPr="001A2ACF" w:rsidRDefault="00BC6ADF" w:rsidP="000E0149">
      <w:pPr>
        <w:spacing w:after="0" w:line="276" w:lineRule="auto"/>
        <w:rPr>
          <w:sz w:val="24"/>
          <w:szCs w:val="24"/>
        </w:rPr>
      </w:pPr>
      <w:r>
        <w:rPr>
          <w:sz w:val="24"/>
          <w:szCs w:val="24"/>
        </w:rPr>
        <w:t xml:space="preserve">„Wobei unser Kunde genau weiß, welchen Erneuerbaren Energieerzeuger er bezahlt“, verweist Florian Weh auf die </w:t>
      </w:r>
      <w:r w:rsidR="001A2ACF">
        <w:rPr>
          <w:sz w:val="24"/>
          <w:szCs w:val="24"/>
        </w:rPr>
        <w:t xml:space="preserve">monatliche </w:t>
      </w:r>
      <w:r>
        <w:rPr>
          <w:sz w:val="24"/>
          <w:szCs w:val="24"/>
        </w:rPr>
        <w:t>Stromabrechnung</w:t>
      </w:r>
      <w:r w:rsidR="002A5A27">
        <w:rPr>
          <w:sz w:val="24"/>
          <w:szCs w:val="24"/>
        </w:rPr>
        <w:t xml:space="preserve">, in der </w:t>
      </w:r>
      <w:r w:rsidR="001A2ACF">
        <w:rPr>
          <w:sz w:val="24"/>
          <w:szCs w:val="24"/>
        </w:rPr>
        <w:t xml:space="preserve">das Prinzip der viertelstündlichen Börsenpreis-Abrechnung und der Ersatzstromlieferung detailliert und transparent erklärt werden. </w:t>
      </w:r>
      <w:r w:rsidR="001A2ACF" w:rsidRPr="001A2ACF">
        <w:rPr>
          <w:sz w:val="24"/>
          <w:szCs w:val="24"/>
        </w:rPr>
        <w:t xml:space="preserve">Die renergie GmbH übernimmt als 100%ige Tochter des </w:t>
      </w:r>
      <w:r w:rsidR="001A2ACF">
        <w:rPr>
          <w:sz w:val="24"/>
          <w:szCs w:val="24"/>
        </w:rPr>
        <w:t xml:space="preserve">Vereins </w:t>
      </w:r>
      <w:r w:rsidR="001A2ACF" w:rsidRPr="001A2ACF">
        <w:rPr>
          <w:sz w:val="24"/>
          <w:szCs w:val="24"/>
        </w:rPr>
        <w:t xml:space="preserve">renergie Allgäu die gesamten Formalien und bietet vollen Wechselservice für die Stromverbraucher. </w:t>
      </w:r>
      <w:r w:rsidR="001A2ACF">
        <w:rPr>
          <w:sz w:val="24"/>
          <w:szCs w:val="24"/>
        </w:rPr>
        <w:t>Die</w:t>
      </w:r>
      <w:r w:rsidR="001A2ACF" w:rsidRPr="001A2ACF">
        <w:rPr>
          <w:sz w:val="24"/>
          <w:szCs w:val="24"/>
        </w:rPr>
        <w:t xml:space="preserve"> Kündigung ist ohne Mindestlaufzeit monatlich möglich.</w:t>
      </w:r>
    </w:p>
    <w:p w14:paraId="33748FAE" w14:textId="097EB648" w:rsidR="00BC6ADF" w:rsidRDefault="00BC6ADF" w:rsidP="000E0149">
      <w:pPr>
        <w:spacing w:after="0" w:line="276" w:lineRule="auto"/>
        <w:rPr>
          <w:sz w:val="24"/>
          <w:szCs w:val="24"/>
        </w:rPr>
      </w:pPr>
    </w:p>
    <w:p w14:paraId="1224713E" w14:textId="530ABC1A" w:rsidR="000E0149" w:rsidRDefault="000E0149" w:rsidP="000E0149">
      <w:pPr>
        <w:spacing w:after="0" w:line="276" w:lineRule="auto"/>
        <w:jc w:val="both"/>
        <w:rPr>
          <w:sz w:val="24"/>
          <w:szCs w:val="24"/>
        </w:rPr>
      </w:pPr>
      <w:r w:rsidRPr="000E0149">
        <w:rPr>
          <w:sz w:val="24"/>
          <w:szCs w:val="24"/>
        </w:rPr>
        <w:t>„Je</w:t>
      </w:r>
      <w:r w:rsidR="002F32D5" w:rsidRPr="000E0149">
        <w:rPr>
          <w:sz w:val="24"/>
          <w:szCs w:val="24"/>
        </w:rPr>
        <w:t xml:space="preserve"> </w:t>
      </w:r>
      <w:r w:rsidRPr="000E0149">
        <w:rPr>
          <w:sz w:val="24"/>
          <w:szCs w:val="24"/>
        </w:rPr>
        <w:t xml:space="preserve">größer der Marktplatz wird, desto </w:t>
      </w:r>
      <w:r w:rsidR="002F32D5" w:rsidRPr="000E0149">
        <w:rPr>
          <w:sz w:val="24"/>
          <w:szCs w:val="24"/>
        </w:rPr>
        <w:t xml:space="preserve">besser </w:t>
      </w:r>
      <w:r w:rsidRPr="000E0149">
        <w:rPr>
          <w:sz w:val="24"/>
          <w:szCs w:val="24"/>
        </w:rPr>
        <w:t xml:space="preserve">ist das </w:t>
      </w:r>
      <w:r w:rsidR="002F32D5" w:rsidRPr="000E0149">
        <w:rPr>
          <w:sz w:val="24"/>
          <w:szCs w:val="24"/>
        </w:rPr>
        <w:t>für die Gemeinschaft</w:t>
      </w:r>
      <w:r w:rsidRPr="000E0149">
        <w:rPr>
          <w:sz w:val="24"/>
          <w:szCs w:val="24"/>
        </w:rPr>
        <w:t xml:space="preserve"> aus Produzenten und Verbraucher</w:t>
      </w:r>
      <w:r w:rsidR="009D54BA">
        <w:rPr>
          <w:sz w:val="24"/>
          <w:szCs w:val="24"/>
        </w:rPr>
        <w:t xml:space="preserve">n“, </w:t>
      </w:r>
      <w:r w:rsidRPr="000E0149">
        <w:rPr>
          <w:sz w:val="24"/>
          <w:szCs w:val="24"/>
        </w:rPr>
        <w:t xml:space="preserve">so Florian Weh. </w:t>
      </w:r>
      <w:r w:rsidR="002F32D5" w:rsidRPr="000E0149">
        <w:rPr>
          <w:sz w:val="24"/>
          <w:szCs w:val="24"/>
        </w:rPr>
        <w:t xml:space="preserve">Denn nach </w:t>
      </w:r>
      <w:r>
        <w:rPr>
          <w:sz w:val="24"/>
          <w:szCs w:val="24"/>
        </w:rPr>
        <w:t>erfolgreicher</w:t>
      </w:r>
      <w:r w:rsidR="002F32D5" w:rsidRPr="000E0149">
        <w:rPr>
          <w:sz w:val="24"/>
          <w:szCs w:val="24"/>
        </w:rPr>
        <w:t xml:space="preserve"> Startphase plant der Verein renergie, das Projekt auf genossenschaftliche Beine zu stellen und der Gemeinschaft direkte Teilhabe zu ermöglichen. </w:t>
      </w:r>
      <w:r w:rsidR="001F1CF2">
        <w:rPr>
          <w:sz w:val="24"/>
          <w:szCs w:val="24"/>
        </w:rPr>
        <w:t xml:space="preserve">Ganz nach dem Vorsatz: Energiewende in Bürgerhand. </w:t>
      </w:r>
    </w:p>
    <w:p w14:paraId="4DE45F1E" w14:textId="3519B23C" w:rsidR="003311BA" w:rsidRPr="002E7A30" w:rsidRDefault="003311BA" w:rsidP="000E0149">
      <w:pPr>
        <w:spacing w:after="0" w:line="276" w:lineRule="auto"/>
        <w:jc w:val="both"/>
        <w:rPr>
          <w:i/>
          <w:sz w:val="24"/>
          <w:szCs w:val="24"/>
        </w:rPr>
      </w:pPr>
      <w:r w:rsidRPr="002E7A30">
        <w:rPr>
          <w:i/>
          <w:sz w:val="24"/>
          <w:szCs w:val="24"/>
        </w:rPr>
        <w:t xml:space="preserve">Mehr dazu unter </w:t>
      </w:r>
      <w:hyperlink r:id="rId9" w:history="1">
        <w:r w:rsidR="00ED7010" w:rsidRPr="002E7A30">
          <w:rPr>
            <w:i/>
            <w:sz w:val="24"/>
            <w:szCs w:val="24"/>
          </w:rPr>
          <w:t>www.cells.energy</w:t>
        </w:r>
      </w:hyperlink>
      <w:r w:rsidRPr="002E7A30">
        <w:rPr>
          <w:i/>
          <w:sz w:val="24"/>
          <w:szCs w:val="24"/>
        </w:rPr>
        <w:t xml:space="preserve"> </w:t>
      </w:r>
    </w:p>
    <w:p w14:paraId="7B5FE435" w14:textId="4D21D598" w:rsidR="00ED7010" w:rsidRDefault="002F32D5" w:rsidP="000E0149">
      <w:pPr>
        <w:spacing w:after="0" w:line="276" w:lineRule="auto"/>
        <w:jc w:val="both"/>
        <w:rPr>
          <w:sz w:val="24"/>
          <w:szCs w:val="24"/>
        </w:rPr>
      </w:pPr>
      <w:r w:rsidRPr="000E0149">
        <w:rPr>
          <w:sz w:val="24"/>
          <w:szCs w:val="24"/>
        </w:rPr>
        <w:t xml:space="preserve"> </w:t>
      </w:r>
    </w:p>
    <w:p w14:paraId="2A633533" w14:textId="77777777" w:rsidR="000E0149" w:rsidRDefault="000E0149" w:rsidP="000E0149">
      <w:pPr>
        <w:spacing w:after="0" w:line="276" w:lineRule="auto"/>
        <w:jc w:val="both"/>
        <w:rPr>
          <w:sz w:val="24"/>
          <w:szCs w:val="24"/>
        </w:rPr>
      </w:pPr>
    </w:p>
    <w:p w14:paraId="66BF1191" w14:textId="576E3D10" w:rsidR="002E7A30" w:rsidRPr="002E7A30" w:rsidRDefault="002E7A30" w:rsidP="002E7A30">
      <w:pPr>
        <w:pStyle w:val="Listenabsatz"/>
        <w:spacing w:after="0" w:line="276" w:lineRule="auto"/>
        <w:jc w:val="center"/>
        <w:rPr>
          <w:sz w:val="24"/>
          <w:szCs w:val="24"/>
        </w:rPr>
      </w:pPr>
      <w:r>
        <w:rPr>
          <w:sz w:val="24"/>
          <w:szCs w:val="24"/>
        </w:rPr>
        <w:t>* * * * *</w:t>
      </w:r>
    </w:p>
    <w:p w14:paraId="3AFCB5B4" w14:textId="77777777" w:rsidR="000E0149" w:rsidRDefault="000E0149" w:rsidP="000E0149">
      <w:pPr>
        <w:spacing w:after="0" w:line="276" w:lineRule="auto"/>
        <w:jc w:val="both"/>
        <w:rPr>
          <w:sz w:val="24"/>
          <w:szCs w:val="24"/>
        </w:rPr>
      </w:pPr>
    </w:p>
    <w:p w14:paraId="0BD37B82" w14:textId="6BA3FE47" w:rsidR="000E0149" w:rsidRPr="003311BA" w:rsidRDefault="000E0149" w:rsidP="000E0149">
      <w:pPr>
        <w:spacing w:after="0" w:line="276" w:lineRule="auto"/>
        <w:jc w:val="both"/>
        <w:rPr>
          <w:b/>
          <w:sz w:val="24"/>
          <w:szCs w:val="24"/>
        </w:rPr>
      </w:pPr>
      <w:r w:rsidRPr="003311BA">
        <w:rPr>
          <w:b/>
          <w:sz w:val="24"/>
          <w:szCs w:val="24"/>
        </w:rPr>
        <w:t>Zum Foto:</w:t>
      </w:r>
    </w:p>
    <w:p w14:paraId="4B35D7C8" w14:textId="5DDF1818" w:rsidR="000E0149" w:rsidRDefault="000E0149" w:rsidP="000E0149">
      <w:pPr>
        <w:spacing w:after="0" w:line="276" w:lineRule="auto"/>
        <w:jc w:val="both"/>
        <w:rPr>
          <w:sz w:val="24"/>
          <w:szCs w:val="24"/>
        </w:rPr>
      </w:pPr>
      <w:r>
        <w:rPr>
          <w:sz w:val="24"/>
          <w:szCs w:val="24"/>
        </w:rPr>
        <w:t>Florian Weh, Geschäftsführer des Vereins renergie Allgäu und Initiator der Bürgerenergie-Initiative „cells energy Marktplatz“</w:t>
      </w:r>
      <w:r w:rsidR="009D54BA">
        <w:rPr>
          <w:sz w:val="24"/>
          <w:szCs w:val="24"/>
        </w:rPr>
        <w:t>.</w:t>
      </w:r>
      <w:bookmarkStart w:id="0" w:name="_GoBack"/>
      <w:bookmarkEnd w:id="0"/>
      <w:r>
        <w:rPr>
          <w:sz w:val="24"/>
          <w:szCs w:val="24"/>
        </w:rPr>
        <w:tab/>
      </w:r>
      <w:r>
        <w:rPr>
          <w:sz w:val="24"/>
          <w:szCs w:val="24"/>
        </w:rPr>
        <w:tab/>
      </w:r>
      <w:r>
        <w:rPr>
          <w:sz w:val="24"/>
          <w:szCs w:val="24"/>
        </w:rPr>
        <w:tab/>
      </w:r>
      <w:r>
        <w:rPr>
          <w:sz w:val="24"/>
          <w:szCs w:val="24"/>
        </w:rPr>
        <w:tab/>
      </w:r>
      <w:r w:rsidR="00D2550C">
        <w:rPr>
          <w:sz w:val="24"/>
          <w:szCs w:val="24"/>
        </w:rPr>
        <w:tab/>
      </w:r>
      <w:r>
        <w:rPr>
          <w:sz w:val="24"/>
          <w:szCs w:val="24"/>
        </w:rPr>
        <w:t>Foto: Sabine Trovato</w:t>
      </w:r>
    </w:p>
    <w:p w14:paraId="35D77DAA" w14:textId="77777777" w:rsidR="003311BA" w:rsidRDefault="003311BA" w:rsidP="000E0149">
      <w:pPr>
        <w:spacing w:after="0" w:line="276" w:lineRule="auto"/>
        <w:jc w:val="both"/>
        <w:rPr>
          <w:sz w:val="24"/>
          <w:szCs w:val="24"/>
        </w:rPr>
      </w:pPr>
    </w:p>
    <w:p w14:paraId="0A1A4491" w14:textId="77777777" w:rsidR="00D2550C" w:rsidRDefault="00D2550C" w:rsidP="000E0149">
      <w:pPr>
        <w:spacing w:after="0" w:line="276" w:lineRule="auto"/>
        <w:jc w:val="both"/>
        <w:rPr>
          <w:sz w:val="24"/>
          <w:szCs w:val="24"/>
        </w:rPr>
      </w:pPr>
    </w:p>
    <w:p w14:paraId="4E46489D" w14:textId="795C8520" w:rsidR="00ED7010" w:rsidRPr="000E0149" w:rsidRDefault="00ED7010" w:rsidP="000E0149">
      <w:pPr>
        <w:spacing w:after="0" w:line="276" w:lineRule="auto"/>
        <w:jc w:val="both"/>
        <w:rPr>
          <w:sz w:val="24"/>
          <w:szCs w:val="24"/>
        </w:rPr>
      </w:pPr>
    </w:p>
    <w:p w14:paraId="68684CF6" w14:textId="75AD6C42" w:rsidR="00B803A7" w:rsidRPr="005360F8" w:rsidRDefault="00B803A7" w:rsidP="00B803A7">
      <w:pPr>
        <w:rPr>
          <w:sz w:val="24"/>
          <w:szCs w:val="24"/>
        </w:rPr>
      </w:pPr>
    </w:p>
    <w:sectPr w:rsidR="00B803A7" w:rsidRPr="005360F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E66D7"/>
    <w:multiLevelType w:val="hybridMultilevel"/>
    <w:tmpl w:val="4D10C122"/>
    <w:lvl w:ilvl="0" w:tplc="2626C33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4E5B4566"/>
    <w:multiLevelType w:val="hybridMultilevel"/>
    <w:tmpl w:val="409048A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nsid w:val="57260F83"/>
    <w:multiLevelType w:val="hybridMultilevel"/>
    <w:tmpl w:val="BE24248A"/>
    <w:lvl w:ilvl="0" w:tplc="5308B5E6">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D2D"/>
    <w:rsid w:val="000C444D"/>
    <w:rsid w:val="000E0149"/>
    <w:rsid w:val="00161CB1"/>
    <w:rsid w:val="00191765"/>
    <w:rsid w:val="001A2ACF"/>
    <w:rsid w:val="001F1CF2"/>
    <w:rsid w:val="002A5A27"/>
    <w:rsid w:val="002E7A30"/>
    <w:rsid w:val="002F32D5"/>
    <w:rsid w:val="003311BA"/>
    <w:rsid w:val="00394C98"/>
    <w:rsid w:val="003F442F"/>
    <w:rsid w:val="00470500"/>
    <w:rsid w:val="00495CFB"/>
    <w:rsid w:val="00520288"/>
    <w:rsid w:val="005360F8"/>
    <w:rsid w:val="005470C4"/>
    <w:rsid w:val="005F00E8"/>
    <w:rsid w:val="00697997"/>
    <w:rsid w:val="00745215"/>
    <w:rsid w:val="0075566A"/>
    <w:rsid w:val="007B2CFF"/>
    <w:rsid w:val="008C038D"/>
    <w:rsid w:val="00934859"/>
    <w:rsid w:val="0098311A"/>
    <w:rsid w:val="009D54BA"/>
    <w:rsid w:val="00A22C8D"/>
    <w:rsid w:val="00A456C3"/>
    <w:rsid w:val="00A72273"/>
    <w:rsid w:val="00A85491"/>
    <w:rsid w:val="00AE04AF"/>
    <w:rsid w:val="00B60D2D"/>
    <w:rsid w:val="00B803A7"/>
    <w:rsid w:val="00BC6ADF"/>
    <w:rsid w:val="00C73A28"/>
    <w:rsid w:val="00C957BF"/>
    <w:rsid w:val="00D2550C"/>
    <w:rsid w:val="00D94739"/>
    <w:rsid w:val="00DC47A2"/>
    <w:rsid w:val="00E1064A"/>
    <w:rsid w:val="00E7030D"/>
    <w:rsid w:val="00ED29DF"/>
    <w:rsid w:val="00ED7010"/>
    <w:rsid w:val="00F239FA"/>
    <w:rsid w:val="00F319E6"/>
    <w:rsid w:val="00F5767C"/>
    <w:rsid w:val="00F74328"/>
    <w:rsid w:val="00F96E0D"/>
    <w:rsid w:val="00FA22EC"/>
    <w:rsid w:val="00FB41B6"/>
    <w:rsid w:val="00FB7D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19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495CFB"/>
    <w:rPr>
      <w:sz w:val="16"/>
      <w:szCs w:val="16"/>
    </w:rPr>
  </w:style>
  <w:style w:type="paragraph" w:styleId="Kommentartext">
    <w:name w:val="annotation text"/>
    <w:basedOn w:val="Standard"/>
    <w:link w:val="KommentartextZchn"/>
    <w:uiPriority w:val="99"/>
    <w:semiHidden/>
    <w:unhideWhenUsed/>
    <w:rsid w:val="00495CF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95CFB"/>
    <w:rPr>
      <w:sz w:val="20"/>
      <w:szCs w:val="20"/>
    </w:rPr>
  </w:style>
  <w:style w:type="paragraph" w:styleId="Kommentarthema">
    <w:name w:val="annotation subject"/>
    <w:basedOn w:val="Kommentartext"/>
    <w:next w:val="Kommentartext"/>
    <w:link w:val="KommentarthemaZchn"/>
    <w:uiPriority w:val="99"/>
    <w:semiHidden/>
    <w:unhideWhenUsed/>
    <w:rsid w:val="00495CFB"/>
    <w:rPr>
      <w:b/>
      <w:bCs/>
    </w:rPr>
  </w:style>
  <w:style w:type="character" w:customStyle="1" w:styleId="KommentarthemaZchn">
    <w:name w:val="Kommentarthema Zchn"/>
    <w:basedOn w:val="KommentartextZchn"/>
    <w:link w:val="Kommentarthema"/>
    <w:uiPriority w:val="99"/>
    <w:semiHidden/>
    <w:rsid w:val="00495CFB"/>
    <w:rPr>
      <w:b/>
      <w:bCs/>
      <w:sz w:val="20"/>
      <w:szCs w:val="20"/>
    </w:rPr>
  </w:style>
  <w:style w:type="paragraph" w:styleId="Sprechblasentext">
    <w:name w:val="Balloon Text"/>
    <w:basedOn w:val="Standard"/>
    <w:link w:val="SprechblasentextZchn"/>
    <w:uiPriority w:val="99"/>
    <w:semiHidden/>
    <w:unhideWhenUsed/>
    <w:rsid w:val="00495CF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95CFB"/>
    <w:rPr>
      <w:rFonts w:ascii="Segoe UI" w:hAnsi="Segoe UI" w:cs="Segoe UI"/>
      <w:sz w:val="18"/>
      <w:szCs w:val="18"/>
    </w:rPr>
  </w:style>
  <w:style w:type="character" w:styleId="Hyperlink">
    <w:name w:val="Hyperlink"/>
    <w:basedOn w:val="Absatz-Standardschriftart"/>
    <w:uiPriority w:val="99"/>
    <w:unhideWhenUsed/>
    <w:rsid w:val="00745215"/>
    <w:rPr>
      <w:color w:val="0563C1" w:themeColor="hyperlink"/>
      <w:u w:val="single"/>
    </w:rPr>
  </w:style>
  <w:style w:type="paragraph" w:styleId="Listenabsatz">
    <w:name w:val="List Paragraph"/>
    <w:basedOn w:val="Standard"/>
    <w:uiPriority w:val="34"/>
    <w:qFormat/>
    <w:rsid w:val="00FA22E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495CFB"/>
    <w:rPr>
      <w:sz w:val="16"/>
      <w:szCs w:val="16"/>
    </w:rPr>
  </w:style>
  <w:style w:type="paragraph" w:styleId="Kommentartext">
    <w:name w:val="annotation text"/>
    <w:basedOn w:val="Standard"/>
    <w:link w:val="KommentartextZchn"/>
    <w:uiPriority w:val="99"/>
    <w:semiHidden/>
    <w:unhideWhenUsed/>
    <w:rsid w:val="00495CF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95CFB"/>
    <w:rPr>
      <w:sz w:val="20"/>
      <w:szCs w:val="20"/>
    </w:rPr>
  </w:style>
  <w:style w:type="paragraph" w:styleId="Kommentarthema">
    <w:name w:val="annotation subject"/>
    <w:basedOn w:val="Kommentartext"/>
    <w:next w:val="Kommentartext"/>
    <w:link w:val="KommentarthemaZchn"/>
    <w:uiPriority w:val="99"/>
    <w:semiHidden/>
    <w:unhideWhenUsed/>
    <w:rsid w:val="00495CFB"/>
    <w:rPr>
      <w:b/>
      <w:bCs/>
    </w:rPr>
  </w:style>
  <w:style w:type="character" w:customStyle="1" w:styleId="KommentarthemaZchn">
    <w:name w:val="Kommentarthema Zchn"/>
    <w:basedOn w:val="KommentartextZchn"/>
    <w:link w:val="Kommentarthema"/>
    <w:uiPriority w:val="99"/>
    <w:semiHidden/>
    <w:rsid w:val="00495CFB"/>
    <w:rPr>
      <w:b/>
      <w:bCs/>
      <w:sz w:val="20"/>
      <w:szCs w:val="20"/>
    </w:rPr>
  </w:style>
  <w:style w:type="paragraph" w:styleId="Sprechblasentext">
    <w:name w:val="Balloon Text"/>
    <w:basedOn w:val="Standard"/>
    <w:link w:val="SprechblasentextZchn"/>
    <w:uiPriority w:val="99"/>
    <w:semiHidden/>
    <w:unhideWhenUsed/>
    <w:rsid w:val="00495CF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95CFB"/>
    <w:rPr>
      <w:rFonts w:ascii="Segoe UI" w:hAnsi="Segoe UI" w:cs="Segoe UI"/>
      <w:sz w:val="18"/>
      <w:szCs w:val="18"/>
    </w:rPr>
  </w:style>
  <w:style w:type="character" w:styleId="Hyperlink">
    <w:name w:val="Hyperlink"/>
    <w:basedOn w:val="Absatz-Standardschriftart"/>
    <w:uiPriority w:val="99"/>
    <w:unhideWhenUsed/>
    <w:rsid w:val="00745215"/>
    <w:rPr>
      <w:color w:val="0563C1" w:themeColor="hyperlink"/>
      <w:u w:val="single"/>
    </w:rPr>
  </w:style>
  <w:style w:type="paragraph" w:styleId="Listenabsatz">
    <w:name w:val="List Paragraph"/>
    <w:basedOn w:val="Standard"/>
    <w:uiPriority w:val="34"/>
    <w:qFormat/>
    <w:rsid w:val="00FA22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rktplatz.cells.energy/" TargetMode="Externa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ells.energy"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516</Words>
  <Characters>3257</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Florian Weh</dc:creator>
  <cp:lastModifiedBy>Claudia Lau</cp:lastModifiedBy>
  <cp:revision>9</cp:revision>
  <dcterms:created xsi:type="dcterms:W3CDTF">2019-08-13T07:36:00Z</dcterms:created>
  <dcterms:modified xsi:type="dcterms:W3CDTF">2019-08-14T09:53:00Z</dcterms:modified>
</cp:coreProperties>
</file>